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10C0" w14:textId="04A9572F" w:rsidR="00B17363" w:rsidRPr="00B17363" w:rsidRDefault="004A3936">
      <w:pPr>
        <w:rPr>
          <w:b/>
          <w:bCs/>
          <w:sz w:val="36"/>
          <w:szCs w:val="36"/>
        </w:rPr>
      </w:pPr>
      <w:r>
        <w:rPr>
          <w:b/>
          <w:bCs/>
          <w:sz w:val="36"/>
          <w:szCs w:val="36"/>
        </w:rPr>
        <w:t>KODA</w:t>
      </w:r>
      <w:r w:rsidR="00B17363" w:rsidRPr="00B17363">
        <w:rPr>
          <w:b/>
          <w:bCs/>
          <w:sz w:val="36"/>
          <w:szCs w:val="36"/>
        </w:rPr>
        <w:t xml:space="preserve"> AWARDS 202</w:t>
      </w:r>
      <w:r w:rsidR="00DA703F">
        <w:rPr>
          <w:b/>
          <w:bCs/>
          <w:sz w:val="36"/>
          <w:szCs w:val="36"/>
        </w:rPr>
        <w:t>4</w:t>
      </w:r>
    </w:p>
    <w:p w14:paraId="4223111C" w14:textId="7425C540" w:rsidR="00B17363" w:rsidRPr="00764ECB" w:rsidRDefault="00B17363">
      <w:r w:rsidRPr="00764ECB">
        <w:t xml:space="preserve">Regelsæt for indstilling af udgivelser og kunstnere til </w:t>
      </w:r>
      <w:r w:rsidR="004A3936" w:rsidRPr="00764ECB">
        <w:t>Koda Awards 202</w:t>
      </w:r>
      <w:r w:rsidR="00DA703F">
        <w:t>4</w:t>
      </w:r>
      <w:r w:rsidR="004A3936" w:rsidRPr="00764ECB">
        <w:t>.</w:t>
      </w:r>
    </w:p>
    <w:p w14:paraId="7932CD37" w14:textId="583DE545" w:rsidR="00B17363" w:rsidRDefault="00B17363">
      <w:r>
        <w:t>Priskategorier, jury, indstillingskrav, verificering og proces gælder for 202</w:t>
      </w:r>
      <w:r w:rsidR="00DA703F">
        <w:t>4</w:t>
      </w:r>
      <w:r>
        <w:t xml:space="preserve">. </w:t>
      </w:r>
    </w:p>
    <w:p w14:paraId="6F440D91" w14:textId="5F4549E1" w:rsidR="000F44CA" w:rsidRDefault="00B17363">
      <w:r>
        <w:t>Datoer og arrangementer tilpasses fra år til år.</w:t>
      </w:r>
    </w:p>
    <w:p w14:paraId="01E5CFC6" w14:textId="509F94C6" w:rsidR="00B17363" w:rsidRPr="00B17363" w:rsidRDefault="00B17363">
      <w:pPr>
        <w:rPr>
          <w:b/>
          <w:bCs/>
        </w:rPr>
      </w:pPr>
      <w:r w:rsidRPr="00B17363">
        <w:rPr>
          <w:b/>
          <w:bCs/>
        </w:rPr>
        <w:t xml:space="preserve">1. Arrangementet </w:t>
      </w:r>
    </w:p>
    <w:p w14:paraId="44B86EAD" w14:textId="1D6BEDFB" w:rsidR="00B17363" w:rsidRDefault="00B17363">
      <w:r>
        <w:t xml:space="preserve">1.1. </w:t>
      </w:r>
      <w:r w:rsidR="004A3936">
        <w:t>Koda Awards</w:t>
      </w:r>
      <w:r>
        <w:t xml:space="preserve"> varetages som en hædring af </w:t>
      </w:r>
      <w:r w:rsidR="004A3936">
        <w:t>den grønlandske musik af Koda</w:t>
      </w:r>
      <w:r>
        <w:t xml:space="preserve">. </w:t>
      </w:r>
    </w:p>
    <w:p w14:paraId="5A0606AA" w14:textId="726A1570" w:rsidR="00B17363" w:rsidRDefault="00B17363">
      <w:r>
        <w:t>1.2. I 202</w:t>
      </w:r>
      <w:r w:rsidR="00DA703F">
        <w:t>4</w:t>
      </w:r>
      <w:r>
        <w:t xml:space="preserve"> afholdes </w:t>
      </w:r>
      <w:r w:rsidR="004A3936">
        <w:t>Koda Awards</w:t>
      </w:r>
      <w:r>
        <w:t xml:space="preserve"> </w:t>
      </w:r>
      <w:r w:rsidR="004A3936">
        <w:t xml:space="preserve">lørdag den </w:t>
      </w:r>
      <w:r w:rsidR="00DA703F">
        <w:t>23. marts i Sisimiut</w:t>
      </w:r>
      <w:r>
        <w:t xml:space="preserve">. </w:t>
      </w:r>
    </w:p>
    <w:p w14:paraId="33C0147A" w14:textId="49CCB6C9" w:rsidR="00B17363" w:rsidRDefault="00B17363">
      <w:r>
        <w:t xml:space="preserve">1.3. </w:t>
      </w:r>
      <w:r w:rsidR="004A3936">
        <w:t>Koda Awards 202</w:t>
      </w:r>
      <w:r w:rsidR="00DA703F">
        <w:t>4</w:t>
      </w:r>
      <w:r>
        <w:t xml:space="preserve"> arrangeres, tilrettelægges og afvikles af </w:t>
      </w:r>
      <w:r w:rsidR="004721C2">
        <w:t>repræsentantskabet (</w:t>
      </w:r>
      <w:r w:rsidR="00441ADB">
        <w:t>Edvard Lyberth Mørch</w:t>
      </w:r>
      <w:r w:rsidR="004721C2">
        <w:t xml:space="preserve">) i samarbejde med </w:t>
      </w:r>
      <w:r w:rsidR="004A3936">
        <w:t>ekstern samarbejdspartner</w:t>
      </w:r>
      <w:r w:rsidR="004721C2">
        <w:t xml:space="preserve"> samt Koda</w:t>
      </w:r>
      <w:r w:rsidR="004A3936">
        <w:t>.</w:t>
      </w:r>
      <w:r>
        <w:t xml:space="preserve"> Det er således </w:t>
      </w:r>
      <w:r w:rsidR="004721C2">
        <w:t>repræsentantskabet</w:t>
      </w:r>
      <w:r>
        <w:t xml:space="preserve">, der har det overordnede ansvar for eksekveringen af </w:t>
      </w:r>
      <w:r w:rsidR="004A3936">
        <w:t>Koda Awards</w:t>
      </w:r>
      <w:r>
        <w:t xml:space="preserve">, ligesom det er </w:t>
      </w:r>
      <w:r w:rsidR="004721C2">
        <w:t>repræsentantskabet</w:t>
      </w:r>
      <w:r>
        <w:t xml:space="preserve">, der forestår indstillings-, nominerings- og afstemningsprocedurer for priserne. Regelsættet er udformet af </w:t>
      </w:r>
      <w:r w:rsidR="00FE72E9">
        <w:t>Koda.</w:t>
      </w:r>
    </w:p>
    <w:p w14:paraId="51873B6A" w14:textId="11D66460" w:rsidR="00B17363" w:rsidRPr="00B17363" w:rsidRDefault="00B17363">
      <w:pPr>
        <w:rPr>
          <w:b/>
          <w:bCs/>
        </w:rPr>
      </w:pPr>
      <w:r w:rsidRPr="00B17363">
        <w:rPr>
          <w:b/>
          <w:bCs/>
        </w:rPr>
        <w:t>2. Priskategorier 202</w:t>
      </w:r>
      <w:r w:rsidR="00DA703F">
        <w:rPr>
          <w:b/>
          <w:bCs/>
        </w:rPr>
        <w:t>4</w:t>
      </w:r>
    </w:p>
    <w:p w14:paraId="1690AE1F" w14:textId="505170C4" w:rsidR="00B17363" w:rsidRDefault="00B17363">
      <w:r>
        <w:t xml:space="preserve">2.1. Følgende priser uddeles ved </w:t>
      </w:r>
      <w:r w:rsidR="00FE72E9">
        <w:t>Koda Awards:</w:t>
      </w:r>
    </w:p>
    <w:p w14:paraId="5CFC612F" w14:textId="623D1C0D" w:rsidR="00B17363" w:rsidRDefault="00EB62BF">
      <w:r>
        <w:tab/>
      </w:r>
      <w:r w:rsidR="00B17363">
        <w:t xml:space="preserve">1. Årets </w:t>
      </w:r>
      <w:r w:rsidR="00FE72E9">
        <w:t>Pris</w:t>
      </w:r>
      <w:r w:rsidR="00B17363">
        <w:t xml:space="preserve"> </w:t>
      </w:r>
    </w:p>
    <w:p w14:paraId="1DF2128C" w14:textId="44F97CC6" w:rsidR="00B17363" w:rsidRDefault="00EB62BF">
      <w:r>
        <w:tab/>
      </w:r>
      <w:r w:rsidR="00B17363">
        <w:t xml:space="preserve">2. </w:t>
      </w:r>
      <w:r w:rsidR="00FE72E9">
        <w:t>Årets Håb</w:t>
      </w:r>
      <w:r w:rsidR="00B17363">
        <w:t xml:space="preserve"> </w:t>
      </w:r>
      <w:r w:rsidR="004721C2">
        <w:t>(Uddeles hvert andet år, næste gang i 202</w:t>
      </w:r>
      <w:r w:rsidR="00441ADB">
        <w:t>4</w:t>
      </w:r>
      <w:r w:rsidR="004721C2">
        <w:t>)</w:t>
      </w:r>
    </w:p>
    <w:p w14:paraId="21610BF0" w14:textId="60B69556" w:rsidR="00B17363" w:rsidRDefault="00EB62BF">
      <w:r>
        <w:tab/>
      </w:r>
      <w:r w:rsidR="00B17363">
        <w:t xml:space="preserve">3. </w:t>
      </w:r>
      <w:r w:rsidR="00FE72E9">
        <w:t>Æresprisen</w:t>
      </w:r>
      <w:r w:rsidR="00B17363">
        <w:t xml:space="preserve"> </w:t>
      </w:r>
      <w:r w:rsidR="004721C2">
        <w:t>(Uddeles hvert andet år, næste gang i 202</w:t>
      </w:r>
      <w:r w:rsidR="00DA703F">
        <w:t>5</w:t>
      </w:r>
      <w:r w:rsidR="004721C2">
        <w:t>)</w:t>
      </w:r>
    </w:p>
    <w:p w14:paraId="5CF8F338" w14:textId="19CE95FA" w:rsidR="00B17363" w:rsidRPr="00B17363" w:rsidRDefault="00B17363">
      <w:pPr>
        <w:rPr>
          <w:b/>
          <w:bCs/>
        </w:rPr>
      </w:pPr>
      <w:r w:rsidRPr="00B17363">
        <w:rPr>
          <w:b/>
          <w:bCs/>
        </w:rPr>
        <w:t xml:space="preserve">3. Juryer </w:t>
      </w:r>
    </w:p>
    <w:p w14:paraId="3477E43C" w14:textId="11BA26BE" w:rsidR="00B17363" w:rsidRDefault="00B17363">
      <w:r>
        <w:t xml:space="preserve">3.1. </w:t>
      </w:r>
      <w:r w:rsidR="00FE72E9">
        <w:t>Koda Awards</w:t>
      </w:r>
      <w:r>
        <w:t xml:space="preserve"> gives til de bedste </w:t>
      </w:r>
      <w:r w:rsidR="00FE72E9">
        <w:t>grønlandske</w:t>
      </w:r>
      <w:r>
        <w:t xml:space="preserve"> kunstnere, udgivelser og projekter inden for de under pkt. 2. nævnte kategorier. Afgørelsen af hvilke kunstnere, udgivelser eller projekter, der skal have tildelt en pris inden for hver enkelt kategori, afgøres ved den indstillings- og nomineringsprocedure, der fremgår af det følgende: </w:t>
      </w:r>
    </w:p>
    <w:p w14:paraId="7E9D1E9A" w14:textId="29760263" w:rsidR="00B17363" w:rsidRDefault="00B17363">
      <w:r>
        <w:t>3.2. Hvert år fra 202</w:t>
      </w:r>
      <w:r w:rsidR="00FE72E9">
        <w:t>2</w:t>
      </w:r>
      <w:r>
        <w:t xml:space="preserve"> nedsætter </w:t>
      </w:r>
      <w:r w:rsidR="00D74095">
        <w:t>repræsentantskabet</w:t>
      </w:r>
      <w:r w:rsidR="00FE2BB3">
        <w:t xml:space="preserve"> i samråd med </w:t>
      </w:r>
      <w:r w:rsidR="00D74095">
        <w:t>Koda</w:t>
      </w:r>
      <w:r w:rsidR="00FE2BB3">
        <w:t xml:space="preserve"> en </w:t>
      </w:r>
      <w:r>
        <w:t xml:space="preserve">jury. Jurymedlemmer udpeges for ét år </w:t>
      </w:r>
      <w:proofErr w:type="gramStart"/>
      <w:r>
        <w:t>af</w:t>
      </w:r>
      <w:proofErr w:type="gramEnd"/>
      <w:r>
        <w:t xml:space="preserve"> gangen. I jurye</w:t>
      </w:r>
      <w:r w:rsidR="00FE2BB3">
        <w:t>n</w:t>
      </w:r>
      <w:r>
        <w:t xml:space="preserve"> ser </w:t>
      </w:r>
      <w:r w:rsidR="00FE2BB3">
        <w:t>Koda</w:t>
      </w:r>
      <w:r>
        <w:t xml:space="preserve"> mangfoldighed som en styrke. Både i forhold til genrebredde, køn, alder og etnicitet. Medlemmer af juryerne udpeges også ud fra deres evne til at kunne anskue musikbranchen fra et helhedsperspektiv præget af diversitet kombineret med dybdegående viden og erfaringer med musik, ligesom juryens medlemmer udpeges på baggrund af </w:t>
      </w:r>
      <w:r w:rsidR="00FE2BB3">
        <w:t>Kodas</w:t>
      </w:r>
      <w:r>
        <w:t xml:space="preserve"> overbevisning om, at medlemmerne kan sætte sig ud over særinteresser i juryens arbejde. </w:t>
      </w:r>
    </w:p>
    <w:p w14:paraId="1D9F8A6F" w14:textId="6F7AA636" w:rsidR="00B17363" w:rsidRDefault="00B17363">
      <w:r>
        <w:t>3.3</w:t>
      </w:r>
      <w:r w:rsidR="00FE2BB3">
        <w:t xml:space="preserve"> J</w:t>
      </w:r>
      <w:r>
        <w:t xml:space="preserve">uryen består af </w:t>
      </w:r>
      <w:r w:rsidR="00FE2BB3">
        <w:t>repræsentanter</w:t>
      </w:r>
      <w:r>
        <w:t xml:space="preserve"> med særlig kunstnerisk og branchemæssig indsigt</w:t>
      </w:r>
      <w:r w:rsidR="00FE2BB3">
        <w:t>.</w:t>
      </w:r>
      <w:r>
        <w:t xml:space="preserve"> Hovedjuryen har karakter af et lytteudvalg, der både kan identificere kunstnerisk kvalitet, og hvordan udgivelser og andre projekter skriver sig ind i samtidens musikalske ånd og udvikling. </w:t>
      </w:r>
    </w:p>
    <w:p w14:paraId="3CCC0EAA" w14:textId="4F475F73" w:rsidR="00FE2BB3" w:rsidRDefault="00B17363">
      <w:r>
        <w:t xml:space="preserve">3.3.1 </w:t>
      </w:r>
      <w:r w:rsidR="00FE2BB3">
        <w:t>J</w:t>
      </w:r>
      <w:r>
        <w:t>uryen sammensættes</w:t>
      </w:r>
      <w:r w:rsidR="00FE2BB3">
        <w:t xml:space="preserve"> med én repræsentant fra hver af følgende:</w:t>
      </w:r>
    </w:p>
    <w:p w14:paraId="0FC3E9B5" w14:textId="3F621FCB" w:rsidR="00FE2BB3" w:rsidRPr="00B65C17" w:rsidRDefault="00FE2BB3" w:rsidP="00B65C17">
      <w:pPr>
        <w:pStyle w:val="Listeafsnit"/>
        <w:numPr>
          <w:ilvl w:val="0"/>
          <w:numId w:val="1"/>
        </w:numPr>
        <w:rPr>
          <w:rFonts w:eastAsia="Times New Roman"/>
          <w:color w:val="000000"/>
          <w:sz w:val="24"/>
          <w:szCs w:val="24"/>
        </w:rPr>
      </w:pPr>
      <w:r w:rsidRPr="00B65C17">
        <w:rPr>
          <w:rFonts w:eastAsia="Times New Roman"/>
          <w:color w:val="000000"/>
          <w:sz w:val="24"/>
          <w:szCs w:val="24"/>
        </w:rPr>
        <w:t xml:space="preserve">Koda </w:t>
      </w:r>
      <w:r w:rsidR="00B65C17" w:rsidRPr="00B65C17">
        <w:rPr>
          <w:rFonts w:eastAsia="Times New Roman"/>
          <w:color w:val="000000"/>
          <w:sz w:val="24"/>
          <w:szCs w:val="24"/>
        </w:rPr>
        <w:t>r</w:t>
      </w:r>
      <w:r w:rsidRPr="00B65C17">
        <w:rPr>
          <w:rFonts w:eastAsia="Times New Roman"/>
          <w:color w:val="000000"/>
          <w:sz w:val="24"/>
          <w:szCs w:val="24"/>
        </w:rPr>
        <w:t>epræsentant</w:t>
      </w:r>
    </w:p>
    <w:p w14:paraId="69E97096" w14:textId="77777777" w:rsidR="00FE2BB3" w:rsidRPr="00B65C17" w:rsidRDefault="00FE2BB3" w:rsidP="00B65C17">
      <w:pPr>
        <w:pStyle w:val="Listeafsnit"/>
        <w:numPr>
          <w:ilvl w:val="0"/>
          <w:numId w:val="1"/>
        </w:numPr>
        <w:rPr>
          <w:rFonts w:eastAsia="Times New Roman"/>
          <w:color w:val="000000"/>
          <w:sz w:val="24"/>
          <w:szCs w:val="24"/>
        </w:rPr>
      </w:pPr>
      <w:proofErr w:type="spellStart"/>
      <w:r w:rsidRPr="00B65C17">
        <w:rPr>
          <w:rFonts w:eastAsia="Times New Roman"/>
          <w:color w:val="000000"/>
          <w:sz w:val="24"/>
          <w:szCs w:val="24"/>
        </w:rPr>
        <w:t>Katuaq</w:t>
      </w:r>
      <w:proofErr w:type="spellEnd"/>
    </w:p>
    <w:p w14:paraId="3B910E4C" w14:textId="326A7B40" w:rsidR="00FE2BB3" w:rsidRPr="00B65C17" w:rsidRDefault="00FE2BB3" w:rsidP="00B65C17">
      <w:pPr>
        <w:pStyle w:val="Listeafsnit"/>
        <w:numPr>
          <w:ilvl w:val="0"/>
          <w:numId w:val="1"/>
        </w:numPr>
        <w:rPr>
          <w:rFonts w:eastAsia="Times New Roman"/>
          <w:color w:val="000000"/>
          <w:sz w:val="24"/>
          <w:szCs w:val="24"/>
        </w:rPr>
      </w:pPr>
      <w:r w:rsidRPr="00B65C17">
        <w:rPr>
          <w:rFonts w:eastAsia="Times New Roman"/>
          <w:color w:val="000000"/>
          <w:sz w:val="24"/>
          <w:szCs w:val="24"/>
        </w:rPr>
        <w:t>NN</w:t>
      </w:r>
    </w:p>
    <w:p w14:paraId="59E3B812" w14:textId="77777777" w:rsidR="00FE2BB3" w:rsidRPr="00B65C17" w:rsidRDefault="00FE2BB3" w:rsidP="00B65C17">
      <w:pPr>
        <w:pStyle w:val="Listeafsnit"/>
        <w:numPr>
          <w:ilvl w:val="0"/>
          <w:numId w:val="1"/>
        </w:numPr>
        <w:rPr>
          <w:rFonts w:eastAsia="Times New Roman"/>
          <w:color w:val="000000"/>
          <w:sz w:val="24"/>
          <w:szCs w:val="24"/>
        </w:rPr>
      </w:pPr>
      <w:r w:rsidRPr="00B65C17">
        <w:rPr>
          <w:rFonts w:eastAsia="Times New Roman"/>
          <w:color w:val="000000"/>
          <w:sz w:val="24"/>
          <w:szCs w:val="24"/>
        </w:rPr>
        <w:lastRenderedPageBreak/>
        <w:t>KNR</w:t>
      </w:r>
    </w:p>
    <w:p w14:paraId="5035098A" w14:textId="245516AE" w:rsidR="00B17363" w:rsidRDefault="00B17363"/>
    <w:p w14:paraId="0882816F" w14:textId="1258BD73" w:rsidR="00B65C17" w:rsidRDefault="00B17363">
      <w:r>
        <w:t>3.</w:t>
      </w:r>
      <w:r w:rsidR="00B65C17">
        <w:t>4</w:t>
      </w:r>
      <w:r>
        <w:t xml:space="preserve"> </w:t>
      </w:r>
      <w:r w:rsidR="00B65C17">
        <w:t>J</w:t>
      </w:r>
      <w:r>
        <w:t>urye</w:t>
      </w:r>
      <w:r w:rsidR="00B65C17">
        <w:t>n</w:t>
      </w:r>
      <w:r>
        <w:t xml:space="preserve"> træffer beslutning gennem karaktergivning af de nominerede albums, artister og projekter med udgangspunkt i kategoriens kriterier. Den samlede score afgør, hvem der nomineres og modtager priser i kategorierne. </w:t>
      </w:r>
    </w:p>
    <w:p w14:paraId="794C9CD5" w14:textId="4C7D8D0E" w:rsidR="00B17363" w:rsidRPr="002A6A55" w:rsidRDefault="00B17363">
      <w:r w:rsidRPr="002A6A55">
        <w:t>3.</w:t>
      </w:r>
      <w:r w:rsidR="00B65C17" w:rsidRPr="002A6A55">
        <w:t>5</w:t>
      </w:r>
      <w:r w:rsidRPr="002A6A55">
        <w:t xml:space="preserve"> </w:t>
      </w:r>
      <w:r w:rsidR="00B65C17" w:rsidRPr="002A6A55">
        <w:t>Navne på jurymedlemmer</w:t>
      </w:r>
      <w:r w:rsidRPr="002A6A55">
        <w:t xml:space="preserve"> offentliggøres samtidig med, at prismodtagerne fra </w:t>
      </w:r>
      <w:r w:rsidR="00B65C17" w:rsidRPr="002A6A55">
        <w:t>Koda Awards</w:t>
      </w:r>
      <w:r w:rsidRPr="002A6A55">
        <w:t xml:space="preserve"> offentliggøres.</w:t>
      </w:r>
    </w:p>
    <w:p w14:paraId="1D791CFD" w14:textId="193A09BD" w:rsidR="00B17363" w:rsidRPr="00B17363" w:rsidRDefault="00B17363">
      <w:pPr>
        <w:rPr>
          <w:b/>
          <w:bCs/>
        </w:rPr>
      </w:pPr>
      <w:r w:rsidRPr="00B17363">
        <w:rPr>
          <w:b/>
          <w:bCs/>
        </w:rPr>
        <w:t xml:space="preserve">4. Indstillingskrav </w:t>
      </w:r>
    </w:p>
    <w:p w14:paraId="56E91AE0" w14:textId="77777777" w:rsidR="0029725D" w:rsidRDefault="00B17363" w:rsidP="00DC79F1">
      <w:r>
        <w:t xml:space="preserve">4.1. </w:t>
      </w:r>
    </w:p>
    <w:p w14:paraId="76AFFD75" w14:textId="77777777" w:rsidR="0029725D" w:rsidRPr="00B91C6C" w:rsidRDefault="0029725D" w:rsidP="00DC79F1">
      <w:pPr>
        <w:rPr>
          <w:b/>
          <w:bCs/>
        </w:rPr>
      </w:pPr>
      <w:r w:rsidRPr="00B91C6C">
        <w:rPr>
          <w:b/>
          <w:bCs/>
        </w:rPr>
        <w:t>Årets Pris</w:t>
      </w:r>
    </w:p>
    <w:p w14:paraId="4B2CCD7D" w14:textId="63B221C5" w:rsidR="0029725D" w:rsidRDefault="00B17363" w:rsidP="00DC79F1">
      <w:r>
        <w:t xml:space="preserve">I kategori 1 </w:t>
      </w:r>
      <w:r w:rsidR="00DC79F1">
        <w:t>vurderer Juryen ud fra året</w:t>
      </w:r>
      <w:r w:rsidR="0029725D">
        <w:t>s</w:t>
      </w:r>
      <w:r w:rsidR="00DC79F1">
        <w:t xml:space="preserve"> samle</w:t>
      </w:r>
      <w:r w:rsidR="0029725D">
        <w:t>de</w:t>
      </w:r>
      <w:r w:rsidR="00DC79F1">
        <w:t xml:space="preserve"> grønlandske udgivelser udgivet i perioden d. 1. januar 202</w:t>
      </w:r>
      <w:r w:rsidR="00DA703F">
        <w:t>3</w:t>
      </w:r>
      <w:r w:rsidR="00DC79F1">
        <w:t xml:space="preserve"> – 31. december 202</w:t>
      </w:r>
      <w:r w:rsidR="00DA703F">
        <w:t>3</w:t>
      </w:r>
      <w:r w:rsidR="00DC79F1">
        <w:t>. En udgivelse/kunstner kan dog højst indstilles én gang.</w:t>
      </w:r>
      <w:r w:rsidR="00DC79F1" w:rsidRPr="00DC79F1">
        <w:t xml:space="preserve"> </w:t>
      </w:r>
    </w:p>
    <w:p w14:paraId="0960E143" w14:textId="7CA1BA9D" w:rsidR="0029725D" w:rsidRPr="00B91C6C" w:rsidRDefault="00574A8A" w:rsidP="00DC79F1">
      <w:pPr>
        <w:rPr>
          <w:b/>
          <w:bCs/>
        </w:rPr>
      </w:pPr>
      <w:r>
        <w:rPr>
          <w:b/>
          <w:bCs/>
        </w:rPr>
        <w:t>Talentpris</w:t>
      </w:r>
    </w:p>
    <w:p w14:paraId="330C88E2" w14:textId="1C800FF9" w:rsidR="0029725D" w:rsidRDefault="00DC79F1" w:rsidP="00DC79F1">
      <w:r>
        <w:t>For kategori 2</w:t>
      </w:r>
      <w:r w:rsidR="0029725D">
        <w:t xml:space="preserve"> </w:t>
      </w:r>
      <w:r>
        <w:t>gælder følgende: I kategorien Årets Håb indstilles og nomineres nyere grønlandske artister på baggrund af en udgivelse, en koncert, en turne mv., som har fundet sted i</w:t>
      </w:r>
      <w:r w:rsidR="00574A8A">
        <w:t xml:space="preserve"> den mellemliggende periode fra den forrige Talentpris uddeling</w:t>
      </w:r>
      <w:r>
        <w:t xml:space="preserve">. I kategorien nomineres artister og orkestre, som har gjort sig bemærket i offentligheden for første gang. </w:t>
      </w:r>
    </w:p>
    <w:p w14:paraId="77E6C1BF" w14:textId="6F45D9BA" w:rsidR="0029725D" w:rsidRPr="00B91C6C" w:rsidRDefault="0029725D" w:rsidP="00DC79F1">
      <w:pPr>
        <w:rPr>
          <w:b/>
          <w:bCs/>
        </w:rPr>
      </w:pPr>
      <w:r w:rsidRPr="00B91C6C">
        <w:rPr>
          <w:b/>
          <w:bCs/>
        </w:rPr>
        <w:t>Æresprisen</w:t>
      </w:r>
    </w:p>
    <w:p w14:paraId="2515DF78" w14:textId="1021ED3D" w:rsidR="00DC79F1" w:rsidRDefault="00DC79F1" w:rsidP="00DC79F1">
      <w:r>
        <w:t xml:space="preserve">For kategori 3 gælder følgende: I kategorien Æresprisen indstilles og nomineres personer eller grupper, som med deres kunstneriske virke gennem en længere periode har arbejdet aktivt for at formidle og tilgængeliggøre </w:t>
      </w:r>
      <w:r w:rsidR="00391471">
        <w:t xml:space="preserve">grønlandske </w:t>
      </w:r>
      <w:r>
        <w:t>musikalske traditioner</w:t>
      </w:r>
      <w:r w:rsidR="00391471">
        <w:t>, bidraget til fornyelse af den grønlandske musik eller skubbet til eller sat spørgsmålstegn til tilstanden af den grønlandske musik igennem sit eller deres musikalske værker</w:t>
      </w:r>
      <w:r>
        <w:t xml:space="preserve">. </w:t>
      </w:r>
    </w:p>
    <w:p w14:paraId="22A43726" w14:textId="77777777" w:rsidR="007D514D" w:rsidRDefault="00B17363">
      <w:r>
        <w:t xml:space="preserve">4.2. Ved </w:t>
      </w:r>
      <w:r w:rsidR="00F01A5C">
        <w:t>grønlandske</w:t>
      </w:r>
      <w:r>
        <w:t xml:space="preserve"> udgivelser forstås udgivelser udgivet i </w:t>
      </w:r>
      <w:r w:rsidR="00F01A5C">
        <w:t>Grønland</w:t>
      </w:r>
      <w:r>
        <w:t xml:space="preserve">, hvor de </w:t>
      </w:r>
      <w:r w:rsidR="00F01A5C">
        <w:t>grønlandske</w:t>
      </w:r>
      <w:r>
        <w:t xml:space="preserve"> producentrettigheder tilhører </w:t>
      </w:r>
      <w:r w:rsidR="00F01A5C">
        <w:t>grønlandske</w:t>
      </w:r>
      <w:r>
        <w:t xml:space="preserve"> (inkl. </w:t>
      </w:r>
      <w:r w:rsidR="00EA71A2">
        <w:t>grønlandske</w:t>
      </w:r>
      <w:r>
        <w:t xml:space="preserve"> afdelinger af udenlandske) producenter eller af andre grunde af offentligheden opfattes som værende </w:t>
      </w:r>
      <w:r w:rsidR="00EA71A2">
        <w:t>grønlandske</w:t>
      </w:r>
      <w:r>
        <w:t xml:space="preserve">, og som indeholder indspilninger med (en) </w:t>
      </w:r>
      <w:r w:rsidR="00EA71A2">
        <w:t>grønlandsk</w:t>
      </w:r>
      <w:r>
        <w:t xml:space="preserve">(e) statsborger(e) eller i </w:t>
      </w:r>
      <w:r w:rsidR="00EA71A2">
        <w:t>Grønland</w:t>
      </w:r>
      <w:r>
        <w:t xml:space="preserve"> primært residerende kunstner(e). </w:t>
      </w:r>
    </w:p>
    <w:p w14:paraId="0E70DA22" w14:textId="4E65636D" w:rsidR="00B17363" w:rsidRDefault="00B17363">
      <w:r>
        <w:t xml:space="preserve">Hvis kunstneren er en gruppe, skal flertallet af gruppens medlemmer være </w:t>
      </w:r>
      <w:r w:rsidR="00EA71A2">
        <w:t>grønlandske</w:t>
      </w:r>
      <w:r>
        <w:t xml:space="preserve"> statsborgere eller i </w:t>
      </w:r>
      <w:r w:rsidR="00EA71A2">
        <w:t>Grønland</w:t>
      </w:r>
      <w:r>
        <w:t xml:space="preserve"> primært residerende. Ved ”udgivet” forstås, at pågældende udgivelse er gjort tilgængelige for og gennem den </w:t>
      </w:r>
      <w:r w:rsidR="00DC79F1">
        <w:t>grønlandske</w:t>
      </w:r>
      <w:r>
        <w:t xml:space="preserve"> handel digitalt og/eller fysisk. For </w:t>
      </w:r>
      <w:r w:rsidR="00EA71A2">
        <w:t xml:space="preserve">alle </w:t>
      </w:r>
      <w:r>
        <w:t>kategori</w:t>
      </w:r>
      <w:r w:rsidR="00EA71A2">
        <w:t>er</w:t>
      </w:r>
      <w:r>
        <w:t xml:space="preserve"> gælder, at man kan opfattes som </w:t>
      </w:r>
      <w:r w:rsidR="00EA71A2">
        <w:t>grønlandsk</w:t>
      </w:r>
      <w:r>
        <w:t xml:space="preserve">, hvis man er </w:t>
      </w:r>
      <w:r w:rsidR="00EA71A2">
        <w:t>grønlandsk</w:t>
      </w:r>
      <w:r>
        <w:t xml:space="preserve"> statsborger eller er primært residerende eller virkende i </w:t>
      </w:r>
      <w:r w:rsidR="00EA71A2">
        <w:t>Grønland</w:t>
      </w:r>
      <w:r>
        <w:t xml:space="preserve">. </w:t>
      </w:r>
    </w:p>
    <w:p w14:paraId="6346D4B1" w14:textId="2C304F2A" w:rsidR="00B17363" w:rsidRDefault="00B17363">
      <w:r>
        <w:t xml:space="preserve">4.3. Indstillede udgivelser i kategori 1, skal enten være af albumlængde (dvs. min. 30 min. musik) eller være udgivet som </w:t>
      </w:r>
      <w:proofErr w:type="spellStart"/>
      <w:r>
        <w:t>EP’er</w:t>
      </w:r>
      <w:proofErr w:type="spellEnd"/>
      <w:r>
        <w:t xml:space="preserve">. Ved EP forstås et fonogram, som minimum indeholder indspilninger af 4 selvstændige værker. </w:t>
      </w:r>
      <w:r w:rsidR="006750C2">
        <w:t xml:space="preserve">Undtagelsesvis kan </w:t>
      </w:r>
      <w:r w:rsidR="007D514D">
        <w:t xml:space="preserve">juryen medtage </w:t>
      </w:r>
      <w:r w:rsidR="005E1601">
        <w:t>en given kuns</w:t>
      </w:r>
      <w:r w:rsidR="00EE32AE">
        <w:t>t</w:t>
      </w:r>
      <w:r w:rsidR="005E1601">
        <w:t>ner</w:t>
      </w:r>
      <w:r w:rsidR="006750C2">
        <w:t xml:space="preserve"> have udgivet</w:t>
      </w:r>
      <w:r w:rsidR="007D514D">
        <w:t xml:space="preserve"> en single som har gjort sig bemærket i udlandet til gavn for den grønlandske musikbranche eller have</w:t>
      </w:r>
      <w:r w:rsidR="006750C2">
        <w:t xml:space="preserve"> </w:t>
      </w:r>
      <w:r w:rsidR="007D514D">
        <w:t xml:space="preserve">udgivet </w:t>
      </w:r>
      <w:r w:rsidR="006750C2">
        <w:t xml:space="preserve">flere singler på et år som juryen kan vurdere som værende en repræsentation fra </w:t>
      </w:r>
      <w:r w:rsidR="007D514D">
        <w:t>d</w:t>
      </w:r>
      <w:r w:rsidR="006750C2">
        <w:t xml:space="preserve">en given kunstner.  </w:t>
      </w:r>
      <w:r>
        <w:t xml:space="preserve">Et remix betragtes i denne sammenhæng ikke som et selvstændigt værk. </w:t>
      </w:r>
    </w:p>
    <w:p w14:paraId="3EAE71FA" w14:textId="3C85CD43" w:rsidR="00B17363" w:rsidRDefault="00B17363">
      <w:r>
        <w:lastRenderedPageBreak/>
        <w:t xml:space="preserve">4.4. I kategori </w:t>
      </w:r>
      <w:r w:rsidR="00EA71A2">
        <w:t>2</w:t>
      </w:r>
      <w:r>
        <w:t xml:space="preserve"> (</w:t>
      </w:r>
      <w:r w:rsidR="007D514D">
        <w:t>Talentprisen</w:t>
      </w:r>
      <w:r>
        <w:t>), kan kun indstilles kunstnere og orkestre, der har udgivet højst 1 album</w:t>
      </w:r>
      <w:r w:rsidR="00EA71A2">
        <w:t xml:space="preserve">. </w:t>
      </w:r>
      <w:r>
        <w:t xml:space="preserve">Pågældende kunstner må heller ikke tidligere, under samme navn, have været nomineret til en </w:t>
      </w:r>
      <w:r w:rsidR="00EA71A2">
        <w:t>Koda Awards.</w:t>
      </w:r>
      <w:r>
        <w:t xml:space="preserve"> </w:t>
      </w:r>
    </w:p>
    <w:p w14:paraId="7169D642" w14:textId="640C9C0B" w:rsidR="00B17363" w:rsidRDefault="00B17363">
      <w:r>
        <w:t>4.</w:t>
      </w:r>
      <w:r w:rsidR="00EA71A2">
        <w:t>5</w:t>
      </w:r>
      <w:r>
        <w:t>. Opsamlingsudgivelser med én kunstner (”</w:t>
      </w:r>
      <w:proofErr w:type="spellStart"/>
      <w:r>
        <w:t>greatest</w:t>
      </w:r>
      <w:proofErr w:type="spellEnd"/>
      <w:r>
        <w:t xml:space="preserve"> hits”, box-sæt etc.) kan ikke indstilles. </w:t>
      </w:r>
    </w:p>
    <w:p w14:paraId="1C034CEA" w14:textId="1B791E41" w:rsidR="00B17363" w:rsidRDefault="00B17363">
      <w:r>
        <w:t>4.</w:t>
      </w:r>
      <w:r w:rsidR="00EA71A2">
        <w:t>6</w:t>
      </w:r>
      <w:r>
        <w:t xml:space="preserve"> </w:t>
      </w:r>
      <w:r w:rsidR="00D74095">
        <w:t>Repræsentantskabet</w:t>
      </w:r>
      <w:r>
        <w:t xml:space="preserve"> har mulighed for at opfordre relevante kunstnere og projekter til at indstille deres musik eller udgivelser, ligesom det er sekretariatets ansvar at oplyse relevante aktører og miljøer om muligheden for at indstille.</w:t>
      </w:r>
    </w:p>
    <w:p w14:paraId="6DAED30F" w14:textId="77777777" w:rsidR="00B17363" w:rsidRPr="00B17363" w:rsidRDefault="00B17363">
      <w:pPr>
        <w:rPr>
          <w:b/>
          <w:bCs/>
        </w:rPr>
      </w:pPr>
      <w:r w:rsidRPr="00B17363">
        <w:rPr>
          <w:b/>
          <w:bCs/>
        </w:rPr>
        <w:t xml:space="preserve">5. Verificering og proces </w:t>
      </w:r>
    </w:p>
    <w:p w14:paraId="5F573517" w14:textId="6035EFDE" w:rsidR="006750C2" w:rsidRDefault="00B17363">
      <w:r>
        <w:t xml:space="preserve">5.1. </w:t>
      </w:r>
      <w:r w:rsidR="00EE32AE">
        <w:t>A</w:t>
      </w:r>
      <w:r w:rsidR="006750C2">
        <w:t xml:space="preserve">lle </w:t>
      </w:r>
      <w:r>
        <w:t xml:space="preserve">kategorier, der behandles af </w:t>
      </w:r>
      <w:r w:rsidR="00EA71A2">
        <w:t>Koda Awards</w:t>
      </w:r>
      <w:r>
        <w:t>-jurye</w:t>
      </w:r>
      <w:r w:rsidR="00EA71A2">
        <w:t>n</w:t>
      </w:r>
      <w:r w:rsidR="006750C2">
        <w:t xml:space="preserve"> vurderes ud</w:t>
      </w:r>
      <w:r w:rsidR="00EE32AE">
        <w:t xml:space="preserve"> </w:t>
      </w:r>
      <w:r w:rsidR="006750C2">
        <w:t xml:space="preserve">fra årets udgivelser, koncertaktiviteter, kunstneres </w:t>
      </w:r>
      <w:r w:rsidR="00EE32AE">
        <w:t>samlede</w:t>
      </w:r>
      <w:r w:rsidR="006750C2">
        <w:t xml:space="preserve"> værker samt de</w:t>
      </w:r>
      <w:r w:rsidR="00EE32AE">
        <w:t>n</w:t>
      </w:r>
      <w:r w:rsidR="006750C2">
        <w:t xml:space="preserve"> effekt </w:t>
      </w:r>
      <w:r w:rsidR="00EE32AE">
        <w:t xml:space="preserve">en </w:t>
      </w:r>
      <w:r w:rsidR="006750C2">
        <w:t>given kunstner har for den samle</w:t>
      </w:r>
      <w:r w:rsidR="00EE32AE">
        <w:t>de</w:t>
      </w:r>
      <w:r w:rsidR="006750C2">
        <w:t xml:space="preserve"> grønlandske musik</w:t>
      </w:r>
      <w:r w:rsidR="005E1601">
        <w:t xml:space="preserve">udvikling. </w:t>
      </w:r>
      <w:r w:rsidR="006750C2">
        <w:t xml:space="preserve"> </w:t>
      </w:r>
    </w:p>
    <w:p w14:paraId="502E452D" w14:textId="18F9C6F8" w:rsidR="00B17363" w:rsidRDefault="00B17363">
      <w:r>
        <w:t xml:space="preserve"> </w:t>
      </w:r>
      <w:r w:rsidR="0029725D">
        <w:t>5</w:t>
      </w:r>
      <w:r>
        <w:t>.</w:t>
      </w:r>
      <w:r w:rsidR="0029725D">
        <w:t>2</w:t>
      </w:r>
      <w:r>
        <w:t>. Juryens stemmer</w:t>
      </w:r>
      <w:r w:rsidR="005E1601">
        <w:t xml:space="preserve"> hver med top fem af årets udgivelser og top fem af årets udgivelser lægges op som de værker juryen samlet skal stemme om. </w:t>
      </w:r>
      <w:r>
        <w:t xml:space="preserve"> </w:t>
      </w:r>
    </w:p>
    <w:p w14:paraId="2F25E98C" w14:textId="238E8CBA" w:rsidR="00B17363" w:rsidRDefault="00B17363">
      <w:r>
        <w:t>5.</w:t>
      </w:r>
      <w:r w:rsidR="0029725D">
        <w:t>3</w:t>
      </w:r>
      <w:r>
        <w:t xml:space="preserve">. </w:t>
      </w:r>
      <w:r w:rsidR="00D74095">
        <w:t>Repræsentantskabet</w:t>
      </w:r>
      <w:r>
        <w:t xml:space="preserve"> holder opsyn med alle indstillings- og afstemningsprocedurer. Eventuelle tvivlsspørgsmål i forbindelse med hvordan nærværende regelsæt kan fortolkes afgøres af én eller flere til formålet udpegede repræsentanter fra </w:t>
      </w:r>
      <w:r w:rsidR="00EA71A2">
        <w:t>Koda</w:t>
      </w:r>
      <w:r>
        <w:t>.</w:t>
      </w:r>
    </w:p>
    <w:p w14:paraId="7E0F9225" w14:textId="77777777" w:rsidR="00134293" w:rsidRPr="00134293" w:rsidRDefault="00134293">
      <w:pPr>
        <w:rPr>
          <w:b/>
          <w:bCs/>
        </w:rPr>
      </w:pPr>
      <w:r w:rsidRPr="00134293">
        <w:rPr>
          <w:b/>
          <w:bCs/>
        </w:rPr>
        <w:t xml:space="preserve">6. Anvendelse af musik m.m. </w:t>
      </w:r>
    </w:p>
    <w:p w14:paraId="198D40FF" w14:textId="2E0FD9B8" w:rsidR="00134293" w:rsidRDefault="00134293">
      <w:r>
        <w:t>6.1. I forbindelse med gennemførelsen af diverse promotion</w:t>
      </w:r>
      <w:r w:rsidR="00D74095">
        <w:t>-</w:t>
      </w:r>
      <w:r>
        <w:t xml:space="preserve">aktiviteter, herunder offentlige afstemninger etc. for </w:t>
      </w:r>
      <w:r w:rsidR="00EA71A2">
        <w:t>Koda Awards 202</w:t>
      </w:r>
      <w:r w:rsidR="00DA703F">
        <w:t>4</w:t>
      </w:r>
      <w:r>
        <w:t xml:space="preserve"> i såvel </w:t>
      </w:r>
      <w:r w:rsidR="00EA71A2">
        <w:t>Koda Awards</w:t>
      </w:r>
      <w:r>
        <w:t xml:space="preserve"> eget som andre </w:t>
      </w:r>
      <w:r w:rsidR="00EA71A2">
        <w:t>Koda Awards samarbejdspartneres</w:t>
      </w:r>
      <w:r>
        <w:t xml:space="preserve"> regi, f.eks. gennem web, radio, mobil, podcast, TV samt andre lyd- og billedbærende medier, forbeholder </w:t>
      </w:r>
      <w:r w:rsidR="002A2C8E">
        <w:t>Koda</w:t>
      </w:r>
      <w:r>
        <w:t xml:space="preserve"> sig retten til vederlagsfrit at benytte (streame) musik, </w:t>
      </w:r>
      <w:proofErr w:type="spellStart"/>
      <w:r>
        <w:t>still-fotos</w:t>
      </w:r>
      <w:proofErr w:type="spellEnd"/>
      <w:r>
        <w:t xml:space="preserve"> og/eller video fra ethvert/enhver nomineret fonogram/musikvideo/kunstner og/eller optrædende kunstner, med mindre pågældende producent skriftligt udtrykkeligt gør opmærksom på evt. begrænsninger i sådan anvendelse. Undtaget herfra er almindeligt gældende betalinger til Koda og </w:t>
      </w:r>
      <w:proofErr w:type="spellStart"/>
      <w:r>
        <w:t>Gramex</w:t>
      </w:r>
      <w:proofErr w:type="spellEnd"/>
      <w:r>
        <w:t xml:space="preserve">. </w:t>
      </w:r>
    </w:p>
    <w:p w14:paraId="6121DA92" w14:textId="4609E3AB" w:rsidR="002A2C8E" w:rsidRDefault="00134293">
      <w:r>
        <w:t xml:space="preserve">6.2. Den under pkt. 6.1. anførte anvendelse kan alene finde sted inden for perioden </w:t>
      </w:r>
      <w:r w:rsidR="002A2C8E">
        <w:t>1. januar 202</w:t>
      </w:r>
      <w:r w:rsidR="00DA703F">
        <w:t>4</w:t>
      </w:r>
      <w:r w:rsidR="002A2C8E">
        <w:t xml:space="preserve"> – 31. december 202</w:t>
      </w:r>
      <w:r w:rsidR="00DA703F">
        <w:t>4</w:t>
      </w:r>
      <w:r w:rsidR="002A2C8E">
        <w:t>.</w:t>
      </w:r>
    </w:p>
    <w:p w14:paraId="71061869" w14:textId="11E3649D" w:rsidR="002A2C8E" w:rsidRDefault="002A2C8E"/>
    <w:p w14:paraId="5B97A73C" w14:textId="77777777" w:rsidR="002A2C8E" w:rsidRDefault="002A2C8E"/>
    <w:sectPr w:rsidR="002A2C8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4BEF" w14:textId="77777777" w:rsidR="007469CD" w:rsidRDefault="007469CD" w:rsidP="002A6A55">
      <w:pPr>
        <w:spacing w:after="0" w:line="240" w:lineRule="auto"/>
      </w:pPr>
      <w:r>
        <w:separator/>
      </w:r>
    </w:p>
  </w:endnote>
  <w:endnote w:type="continuationSeparator" w:id="0">
    <w:p w14:paraId="2592E93F" w14:textId="77777777" w:rsidR="007469CD" w:rsidRDefault="007469CD" w:rsidP="002A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9DDF" w14:textId="77777777" w:rsidR="007469CD" w:rsidRDefault="007469CD" w:rsidP="002A6A55">
      <w:pPr>
        <w:spacing w:after="0" w:line="240" w:lineRule="auto"/>
      </w:pPr>
      <w:r>
        <w:separator/>
      </w:r>
    </w:p>
  </w:footnote>
  <w:footnote w:type="continuationSeparator" w:id="0">
    <w:p w14:paraId="7052379E" w14:textId="77777777" w:rsidR="007469CD" w:rsidRDefault="007469CD" w:rsidP="002A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386"/>
    <w:multiLevelType w:val="hybridMultilevel"/>
    <w:tmpl w:val="AE128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553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63"/>
    <w:rsid w:val="000F44CA"/>
    <w:rsid w:val="00134293"/>
    <w:rsid w:val="001D551C"/>
    <w:rsid w:val="0029725D"/>
    <w:rsid w:val="002A2C8E"/>
    <w:rsid w:val="002A6A55"/>
    <w:rsid w:val="003730C8"/>
    <w:rsid w:val="00391471"/>
    <w:rsid w:val="003F5A50"/>
    <w:rsid w:val="00441ADB"/>
    <w:rsid w:val="004721C2"/>
    <w:rsid w:val="004A3936"/>
    <w:rsid w:val="00525CC3"/>
    <w:rsid w:val="00574A8A"/>
    <w:rsid w:val="005B72E4"/>
    <w:rsid w:val="005C2D6B"/>
    <w:rsid w:val="005E1601"/>
    <w:rsid w:val="006266A6"/>
    <w:rsid w:val="006750C2"/>
    <w:rsid w:val="007469CD"/>
    <w:rsid w:val="00764ECB"/>
    <w:rsid w:val="007D514D"/>
    <w:rsid w:val="008002DD"/>
    <w:rsid w:val="0081068D"/>
    <w:rsid w:val="008D1D1C"/>
    <w:rsid w:val="00971675"/>
    <w:rsid w:val="00A01C31"/>
    <w:rsid w:val="00A85436"/>
    <w:rsid w:val="00B17363"/>
    <w:rsid w:val="00B65C17"/>
    <w:rsid w:val="00B91C6C"/>
    <w:rsid w:val="00D0469B"/>
    <w:rsid w:val="00D12E5C"/>
    <w:rsid w:val="00D56780"/>
    <w:rsid w:val="00D74095"/>
    <w:rsid w:val="00DA703F"/>
    <w:rsid w:val="00DB5A62"/>
    <w:rsid w:val="00DC79F1"/>
    <w:rsid w:val="00E5604E"/>
    <w:rsid w:val="00E7238B"/>
    <w:rsid w:val="00EA71A2"/>
    <w:rsid w:val="00EB62BF"/>
    <w:rsid w:val="00EE32AE"/>
    <w:rsid w:val="00EF3238"/>
    <w:rsid w:val="00F01A5C"/>
    <w:rsid w:val="00F21BAF"/>
    <w:rsid w:val="00FE2BB3"/>
    <w:rsid w:val="00FE72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F44F"/>
  <w15:chartTrackingRefBased/>
  <w15:docId w15:val="{92D16189-F294-4A69-9B53-33A711F4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F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65C17"/>
    <w:pPr>
      <w:ind w:left="720"/>
      <w:contextualSpacing/>
    </w:pPr>
  </w:style>
  <w:style w:type="character" w:styleId="Kommentarhenvisning">
    <w:name w:val="annotation reference"/>
    <w:basedOn w:val="Standardskrifttypeiafsnit"/>
    <w:uiPriority w:val="99"/>
    <w:semiHidden/>
    <w:unhideWhenUsed/>
    <w:rsid w:val="00D0469B"/>
    <w:rPr>
      <w:sz w:val="16"/>
      <w:szCs w:val="16"/>
    </w:rPr>
  </w:style>
  <w:style w:type="paragraph" w:styleId="Kommentartekst">
    <w:name w:val="annotation text"/>
    <w:basedOn w:val="Normal"/>
    <w:link w:val="KommentartekstTegn"/>
    <w:uiPriority w:val="99"/>
    <w:unhideWhenUsed/>
    <w:rsid w:val="00D0469B"/>
    <w:pPr>
      <w:spacing w:line="240" w:lineRule="auto"/>
    </w:pPr>
    <w:rPr>
      <w:sz w:val="20"/>
      <w:szCs w:val="20"/>
    </w:rPr>
  </w:style>
  <w:style w:type="character" w:customStyle="1" w:styleId="KommentartekstTegn">
    <w:name w:val="Kommentartekst Tegn"/>
    <w:basedOn w:val="Standardskrifttypeiafsnit"/>
    <w:link w:val="Kommentartekst"/>
    <w:uiPriority w:val="99"/>
    <w:rsid w:val="00D0469B"/>
    <w:rPr>
      <w:sz w:val="20"/>
      <w:szCs w:val="20"/>
    </w:rPr>
  </w:style>
  <w:style w:type="paragraph" w:styleId="Kommentaremne">
    <w:name w:val="annotation subject"/>
    <w:basedOn w:val="Kommentartekst"/>
    <w:next w:val="Kommentartekst"/>
    <w:link w:val="KommentaremneTegn"/>
    <w:uiPriority w:val="99"/>
    <w:semiHidden/>
    <w:unhideWhenUsed/>
    <w:rsid w:val="00D0469B"/>
    <w:rPr>
      <w:b/>
      <w:bCs/>
    </w:rPr>
  </w:style>
  <w:style w:type="character" w:customStyle="1" w:styleId="KommentaremneTegn">
    <w:name w:val="Kommentaremne Tegn"/>
    <w:basedOn w:val="KommentartekstTegn"/>
    <w:link w:val="Kommentaremne"/>
    <w:uiPriority w:val="99"/>
    <w:semiHidden/>
    <w:rsid w:val="00D0469B"/>
    <w:rPr>
      <w:b/>
      <w:bCs/>
      <w:sz w:val="20"/>
      <w:szCs w:val="20"/>
    </w:rPr>
  </w:style>
  <w:style w:type="paragraph" w:styleId="Korrektur">
    <w:name w:val="Revision"/>
    <w:hidden/>
    <w:uiPriority w:val="99"/>
    <w:semiHidden/>
    <w:rsid w:val="00764ECB"/>
    <w:pPr>
      <w:spacing w:after="0" w:line="240" w:lineRule="auto"/>
    </w:pPr>
  </w:style>
  <w:style w:type="paragraph" w:styleId="Sidehoved">
    <w:name w:val="header"/>
    <w:basedOn w:val="Normal"/>
    <w:link w:val="SidehovedTegn"/>
    <w:uiPriority w:val="99"/>
    <w:unhideWhenUsed/>
    <w:rsid w:val="002A6A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6A55"/>
  </w:style>
  <w:style w:type="paragraph" w:styleId="Sidefod">
    <w:name w:val="footer"/>
    <w:basedOn w:val="Normal"/>
    <w:link w:val="SidefodTegn"/>
    <w:uiPriority w:val="99"/>
    <w:unhideWhenUsed/>
    <w:rsid w:val="002A6A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6029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Hamann</dc:creator>
  <cp:keywords/>
  <dc:description/>
  <cp:lastModifiedBy>Mette Caroline Holm</cp:lastModifiedBy>
  <cp:revision>2</cp:revision>
  <dcterms:created xsi:type="dcterms:W3CDTF">2024-01-30T11:46:00Z</dcterms:created>
  <dcterms:modified xsi:type="dcterms:W3CDTF">2024-01-30T11:46:00Z</dcterms:modified>
</cp:coreProperties>
</file>